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EA" w:rsidRPr="00EF68EA" w:rsidRDefault="00EF68EA" w:rsidP="00EF68EA">
      <w:pPr>
        <w:pStyle w:val="BodyText2"/>
        <w:tabs>
          <w:tab w:val="left" w:pos="360"/>
        </w:tabs>
        <w:jc w:val="center"/>
        <w:rPr>
          <w:b/>
          <w:bCs/>
          <w:sz w:val="36"/>
          <w:szCs w:val="36"/>
          <w:u w:val="single"/>
        </w:rPr>
      </w:pPr>
      <w:bookmarkStart w:id="0" w:name="_GoBack"/>
      <w:bookmarkEnd w:id="0"/>
      <w:r w:rsidRPr="00EF68EA">
        <w:rPr>
          <w:b/>
          <w:bCs/>
          <w:sz w:val="36"/>
          <w:szCs w:val="36"/>
          <w:u w:val="single"/>
        </w:rPr>
        <w:t>Lecture Plan</w:t>
      </w:r>
    </w:p>
    <w:p w:rsidR="00EF68EA" w:rsidRPr="008F5238" w:rsidRDefault="00EF68EA" w:rsidP="00EF68EA">
      <w:pPr>
        <w:pStyle w:val="BodyText2"/>
        <w:rPr>
          <w:b/>
          <w:bCs/>
          <w:sz w:val="20"/>
          <w:szCs w:val="20"/>
          <w:u w:val="single"/>
        </w:rPr>
      </w:pPr>
    </w:p>
    <w:tbl>
      <w:tblPr>
        <w:tblW w:w="9270" w:type="dxa"/>
        <w:jc w:val="center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70"/>
        <w:gridCol w:w="2700"/>
        <w:gridCol w:w="2070"/>
        <w:gridCol w:w="2250"/>
      </w:tblGrid>
      <w:tr w:rsidR="00EF68EA" w:rsidRPr="008F5238" w:rsidTr="00C20BFE">
        <w:trPr>
          <w:jc w:val="center"/>
        </w:trPr>
        <w:tc>
          <w:tcPr>
            <w:tcW w:w="1080" w:type="dxa"/>
          </w:tcPr>
          <w:p w:rsidR="00EF68EA" w:rsidRPr="008F5238" w:rsidRDefault="00EF68EA" w:rsidP="00C20BFE">
            <w:pPr>
              <w:ind w:right="-144"/>
              <w:rPr>
                <w:b/>
                <w:bCs/>
                <w:sz w:val="20"/>
                <w:szCs w:val="20"/>
              </w:rPr>
            </w:pPr>
            <w:r w:rsidRPr="008F5238">
              <w:rPr>
                <w:b/>
                <w:bCs/>
                <w:sz w:val="20"/>
                <w:szCs w:val="20"/>
              </w:rPr>
              <w:t>Lecture Number</w:t>
            </w:r>
          </w:p>
          <w:p w:rsidR="00EF68EA" w:rsidRPr="008F5238" w:rsidRDefault="00EF68EA" w:rsidP="00C20BFE">
            <w:pPr>
              <w:pStyle w:val="BodyText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EF68EA" w:rsidRPr="008F5238" w:rsidRDefault="00EF68EA" w:rsidP="00C20BFE">
            <w:pPr>
              <w:pStyle w:val="Heading2"/>
              <w:jc w:val="left"/>
              <w:rPr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>Date of Lecture</w:t>
            </w:r>
          </w:p>
        </w:tc>
        <w:tc>
          <w:tcPr>
            <w:tcW w:w="2700" w:type="dxa"/>
          </w:tcPr>
          <w:p w:rsidR="00EF68EA" w:rsidRPr="008F5238" w:rsidRDefault="00EF68EA" w:rsidP="00C20BFE">
            <w:pPr>
              <w:pStyle w:val="Heading2"/>
              <w:jc w:val="left"/>
              <w:rPr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>Topics</w:t>
            </w:r>
          </w:p>
        </w:tc>
        <w:tc>
          <w:tcPr>
            <w:tcW w:w="2070" w:type="dxa"/>
          </w:tcPr>
          <w:p w:rsidR="00EF68EA" w:rsidRPr="008F5238" w:rsidRDefault="00EF68EA" w:rsidP="00C20BFE">
            <w:pPr>
              <w:jc w:val="both"/>
              <w:rPr>
                <w:b/>
                <w:bCs/>
                <w:sz w:val="20"/>
                <w:szCs w:val="20"/>
              </w:rPr>
            </w:pPr>
            <w:r w:rsidRPr="008F5238">
              <w:rPr>
                <w:b/>
                <w:bCs/>
                <w:sz w:val="20"/>
                <w:szCs w:val="20"/>
              </w:rPr>
              <w:t>Web Links for video lectures</w:t>
            </w:r>
          </w:p>
        </w:tc>
        <w:tc>
          <w:tcPr>
            <w:tcW w:w="2250" w:type="dxa"/>
          </w:tcPr>
          <w:p w:rsidR="00EF68EA" w:rsidRPr="008F5238" w:rsidRDefault="00EF68EA" w:rsidP="00C20BFE">
            <w:pPr>
              <w:jc w:val="both"/>
              <w:rPr>
                <w:b/>
                <w:bCs/>
                <w:sz w:val="20"/>
                <w:szCs w:val="20"/>
              </w:rPr>
            </w:pPr>
            <w:r w:rsidRPr="008F5238">
              <w:rPr>
                <w:b/>
                <w:bCs/>
                <w:sz w:val="20"/>
                <w:szCs w:val="20"/>
              </w:rPr>
              <w:t>Text Book / Reference Book / Other reading material</w:t>
            </w:r>
          </w:p>
        </w:tc>
      </w:tr>
      <w:tr w:rsidR="00EF68EA" w:rsidRPr="008F5238" w:rsidTr="00C20BFE">
        <w:trPr>
          <w:jc w:val="center"/>
        </w:trPr>
        <w:tc>
          <w:tcPr>
            <w:tcW w:w="1080" w:type="dxa"/>
          </w:tcPr>
          <w:p w:rsidR="00EF68EA" w:rsidRPr="008F5238" w:rsidRDefault="00EF68EA" w:rsidP="00C20BFE">
            <w:pPr>
              <w:ind w:right="-144"/>
              <w:rPr>
                <w:bCs/>
                <w:sz w:val="20"/>
                <w:szCs w:val="20"/>
              </w:rPr>
            </w:pPr>
            <w:r w:rsidRPr="008F5238">
              <w:rPr>
                <w:bCs/>
                <w:sz w:val="20"/>
                <w:szCs w:val="20"/>
              </w:rPr>
              <w:t>1-7</w:t>
            </w:r>
          </w:p>
        </w:tc>
        <w:tc>
          <w:tcPr>
            <w:tcW w:w="1170" w:type="dxa"/>
          </w:tcPr>
          <w:p w:rsidR="00EF68EA" w:rsidRPr="008F5238" w:rsidRDefault="00EF68EA" w:rsidP="00C20BFE">
            <w:pPr>
              <w:pStyle w:val="Heading2"/>
              <w:jc w:val="left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F68EA" w:rsidRPr="008F5238" w:rsidRDefault="00EF68EA" w:rsidP="00C20BFE">
            <w:pPr>
              <w:pStyle w:val="Heading2"/>
              <w:jc w:val="left"/>
              <w:rPr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>Introduction</w:t>
            </w:r>
          </w:p>
        </w:tc>
        <w:tc>
          <w:tcPr>
            <w:tcW w:w="2070" w:type="dxa"/>
          </w:tcPr>
          <w:p w:rsidR="00EF68EA" w:rsidRPr="008F5238" w:rsidRDefault="00EF68EA" w:rsidP="00C20BF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50" w:type="dxa"/>
          </w:tcPr>
          <w:p w:rsidR="00EF68EA" w:rsidRPr="008F5238" w:rsidRDefault="00EF68EA" w:rsidP="00C20BFE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F68EA" w:rsidRPr="008F5238" w:rsidTr="00C20BFE">
        <w:trPr>
          <w:jc w:val="center"/>
        </w:trPr>
        <w:tc>
          <w:tcPr>
            <w:tcW w:w="108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 xml:space="preserve">Digital logic circuits(Digital computers-Computer architecture, Von Neumann architecture and block diagram) , Data Representation (Data Types- decimal,  Compliments- 1’s compliment, 2’s compliment), Fixed Point representation, </w:t>
            </w:r>
          </w:p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  <w:hyperlink r:id="rId5" w:history="1">
              <w:r w:rsidRPr="008F5238">
                <w:rPr>
                  <w:rStyle w:val="Hyperlink"/>
                  <w:sz w:val="20"/>
                  <w:szCs w:val="20"/>
                </w:rPr>
                <w:t>https://www.youtube.com/results?search_query=computer+arithmetic+in+computer+architecture</w:t>
              </w:r>
            </w:hyperlink>
          </w:p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>https://www.youtube.com/results?search_query=von+neumann+architecture+</w:t>
            </w:r>
          </w:p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  <w:r w:rsidRPr="008F5238">
              <w:rPr>
                <w:bCs/>
                <w:sz w:val="20"/>
                <w:szCs w:val="20"/>
              </w:rPr>
              <w:t>http://www.worldcat.org/title/internet-and-intranet-engineering/oclc/35293003</w:t>
            </w:r>
          </w:p>
        </w:tc>
      </w:tr>
      <w:tr w:rsidR="00EF68EA" w:rsidRPr="008F5238" w:rsidTr="00C20BFE">
        <w:trPr>
          <w:jc w:val="center"/>
        </w:trPr>
        <w:tc>
          <w:tcPr>
            <w:tcW w:w="108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  <w:r w:rsidRPr="008F5238">
              <w:rPr>
                <w:bCs/>
                <w:sz w:val="20"/>
                <w:szCs w:val="20"/>
              </w:rPr>
              <w:t>8-12</w:t>
            </w:r>
          </w:p>
        </w:tc>
        <w:tc>
          <w:tcPr>
            <w:tcW w:w="1170" w:type="dxa"/>
          </w:tcPr>
          <w:p w:rsidR="00EF68EA" w:rsidRPr="008F5238" w:rsidRDefault="00EF68EA" w:rsidP="00C20BFE">
            <w:pPr>
              <w:pStyle w:val="BodyText2"/>
              <w:rPr>
                <w:b/>
                <w:sz w:val="20"/>
                <w:szCs w:val="20"/>
              </w:rPr>
            </w:pPr>
          </w:p>
        </w:tc>
        <w:tc>
          <w:tcPr>
            <w:tcW w:w="2700" w:type="dxa"/>
          </w:tcPr>
          <w:p w:rsidR="00EF68EA" w:rsidRPr="008F5238" w:rsidRDefault="00EF68EA" w:rsidP="00C20BFE">
            <w:pPr>
              <w:pStyle w:val="BodyText2"/>
              <w:jc w:val="left"/>
              <w:rPr>
                <w:b/>
                <w:sz w:val="20"/>
                <w:szCs w:val="20"/>
              </w:rPr>
            </w:pPr>
            <w:r w:rsidRPr="008F5238">
              <w:rPr>
                <w:b/>
                <w:sz w:val="20"/>
                <w:szCs w:val="20"/>
              </w:rPr>
              <w:t>Micro Programmed Control</w:t>
            </w:r>
          </w:p>
        </w:tc>
        <w:tc>
          <w:tcPr>
            <w:tcW w:w="207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</w:p>
        </w:tc>
        <w:tc>
          <w:tcPr>
            <w:tcW w:w="225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</w:p>
        </w:tc>
      </w:tr>
      <w:tr w:rsidR="00EF68EA" w:rsidRPr="008F5238" w:rsidTr="00C20BFE">
        <w:trPr>
          <w:jc w:val="center"/>
        </w:trPr>
        <w:tc>
          <w:tcPr>
            <w:tcW w:w="108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 xml:space="preserve">Control Memory, Address sequencing, Micro program example. </w:t>
            </w:r>
          </w:p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  <w:hyperlink r:id="rId6" w:history="1">
              <w:r w:rsidRPr="008F5238">
                <w:rPr>
                  <w:rStyle w:val="Hyperlink"/>
                  <w:sz w:val="20"/>
                  <w:szCs w:val="20"/>
                </w:rPr>
                <w:t>https://www.youtube.com/results?search_query=Micro+Programmed+Control</w:t>
              </w:r>
            </w:hyperlink>
          </w:p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>TB1, RB1, RB4, RB2</w:t>
            </w:r>
          </w:p>
        </w:tc>
      </w:tr>
      <w:tr w:rsidR="00EF68EA" w:rsidRPr="008F5238" w:rsidTr="00C20BFE">
        <w:trPr>
          <w:jc w:val="center"/>
        </w:trPr>
        <w:tc>
          <w:tcPr>
            <w:tcW w:w="108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  <w:r w:rsidRPr="008F5238">
              <w:rPr>
                <w:bCs/>
                <w:sz w:val="20"/>
                <w:szCs w:val="20"/>
              </w:rPr>
              <w:t>13-28</w:t>
            </w:r>
          </w:p>
        </w:tc>
        <w:tc>
          <w:tcPr>
            <w:tcW w:w="11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F68EA" w:rsidRPr="008F5238" w:rsidRDefault="00EF68EA" w:rsidP="00C20BFE">
            <w:pPr>
              <w:pStyle w:val="BodyText2"/>
              <w:rPr>
                <w:b/>
                <w:sz w:val="20"/>
                <w:szCs w:val="20"/>
              </w:rPr>
            </w:pPr>
            <w:r w:rsidRPr="008F5238">
              <w:rPr>
                <w:b/>
                <w:sz w:val="20"/>
                <w:szCs w:val="20"/>
              </w:rPr>
              <w:t>Memory and Input Output Systems</w:t>
            </w:r>
          </w:p>
        </w:tc>
        <w:tc>
          <w:tcPr>
            <w:tcW w:w="20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</w:p>
        </w:tc>
      </w:tr>
      <w:tr w:rsidR="00EF68EA" w:rsidRPr="008F5238" w:rsidTr="00C20BFE">
        <w:trPr>
          <w:jc w:val="center"/>
        </w:trPr>
        <w:tc>
          <w:tcPr>
            <w:tcW w:w="108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 xml:space="preserve">Hierarchical memory structure, Cache memories, set Associative memory, Virtual Memory, Paging, Segmentation, </w:t>
            </w:r>
            <w:proofErr w:type="gramStart"/>
            <w:r w:rsidRPr="008F5238">
              <w:rPr>
                <w:sz w:val="20"/>
                <w:szCs w:val="20"/>
              </w:rPr>
              <w:t>Input</w:t>
            </w:r>
            <w:proofErr w:type="gramEnd"/>
            <w:r w:rsidRPr="008F5238">
              <w:rPr>
                <w:sz w:val="20"/>
                <w:szCs w:val="20"/>
              </w:rPr>
              <w:t>-Output Interface. Asynchronous Data transfer, Programmed I.Q., Interrupts, Direct Memory access.</w:t>
            </w:r>
          </w:p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 xml:space="preserve">https://www.youtube.com/results?search_query=Memory+and+Input+Output+Systems </w:t>
            </w:r>
          </w:p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  <w:r w:rsidRPr="008F5238">
              <w:rPr>
                <w:bCs/>
                <w:sz w:val="20"/>
                <w:szCs w:val="20"/>
              </w:rPr>
              <w:t>TB1, RB1, RB2</w:t>
            </w:r>
          </w:p>
        </w:tc>
      </w:tr>
      <w:tr w:rsidR="00EF68EA" w:rsidRPr="008F5238" w:rsidTr="00C20BFE">
        <w:trPr>
          <w:jc w:val="center"/>
        </w:trPr>
        <w:tc>
          <w:tcPr>
            <w:tcW w:w="108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  <w:r w:rsidRPr="008F5238">
              <w:rPr>
                <w:bCs/>
                <w:sz w:val="20"/>
                <w:szCs w:val="20"/>
              </w:rPr>
              <w:t>29-33</w:t>
            </w:r>
          </w:p>
        </w:tc>
        <w:tc>
          <w:tcPr>
            <w:tcW w:w="11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F68EA" w:rsidRPr="008F5238" w:rsidRDefault="00EF68EA" w:rsidP="00C20BFE">
            <w:pPr>
              <w:pStyle w:val="BodyText2"/>
              <w:rPr>
                <w:b/>
                <w:sz w:val="20"/>
                <w:szCs w:val="20"/>
              </w:rPr>
            </w:pPr>
            <w:r w:rsidRPr="008F5238">
              <w:rPr>
                <w:b/>
                <w:sz w:val="20"/>
                <w:szCs w:val="20"/>
              </w:rPr>
              <w:t>Introduction to parallel Processing</w:t>
            </w:r>
          </w:p>
        </w:tc>
        <w:tc>
          <w:tcPr>
            <w:tcW w:w="20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</w:tr>
      <w:tr w:rsidR="00EF68EA" w:rsidRPr="008F5238" w:rsidTr="00C20BFE">
        <w:trPr>
          <w:jc w:val="center"/>
        </w:trPr>
        <w:tc>
          <w:tcPr>
            <w:tcW w:w="108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>Evolution of computer systems (RISC vs. CISC), Parallelism in uniprocessor systems, Architectural classification schemes.</w:t>
            </w:r>
          </w:p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  <w:hyperlink r:id="rId7" w:history="1">
              <w:r w:rsidRPr="008F5238">
                <w:rPr>
                  <w:rStyle w:val="Hyperlink"/>
                  <w:sz w:val="20"/>
                  <w:szCs w:val="20"/>
                </w:rPr>
                <w:t>https://www.youtube.com/results?search_query=Introduction+to+parallel+Processing</w:t>
              </w:r>
            </w:hyperlink>
          </w:p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>RB2, RB3</w:t>
            </w:r>
          </w:p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</w:p>
        </w:tc>
      </w:tr>
      <w:tr w:rsidR="00EF68EA" w:rsidRPr="008F5238" w:rsidTr="00C20BFE">
        <w:trPr>
          <w:jc w:val="center"/>
        </w:trPr>
        <w:tc>
          <w:tcPr>
            <w:tcW w:w="108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  <w:r w:rsidRPr="008F5238">
              <w:rPr>
                <w:bCs/>
                <w:sz w:val="20"/>
                <w:szCs w:val="20"/>
              </w:rPr>
              <w:t>34-38</w:t>
            </w:r>
          </w:p>
        </w:tc>
        <w:tc>
          <w:tcPr>
            <w:tcW w:w="11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F68EA" w:rsidRPr="008F5238" w:rsidRDefault="00EF68EA" w:rsidP="00C20BFE">
            <w:pPr>
              <w:pStyle w:val="BodyText2"/>
              <w:rPr>
                <w:b/>
                <w:sz w:val="20"/>
                <w:szCs w:val="20"/>
              </w:rPr>
            </w:pPr>
            <w:r w:rsidRPr="008F5238">
              <w:rPr>
                <w:b/>
                <w:sz w:val="20"/>
                <w:szCs w:val="20"/>
              </w:rPr>
              <w:t>Principles of pipelining and vector Processing</w:t>
            </w:r>
          </w:p>
        </w:tc>
        <w:tc>
          <w:tcPr>
            <w:tcW w:w="2070" w:type="dxa"/>
          </w:tcPr>
          <w:p w:rsidR="00EF68EA" w:rsidRPr="008F5238" w:rsidRDefault="00EF68EA" w:rsidP="00C20BFE">
            <w:pPr>
              <w:pStyle w:val="BodyText2"/>
              <w:jc w:val="left"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</w:tr>
      <w:tr w:rsidR="00EF68EA" w:rsidRPr="008F5238" w:rsidTr="00C20BFE">
        <w:trPr>
          <w:jc w:val="center"/>
        </w:trPr>
        <w:tc>
          <w:tcPr>
            <w:tcW w:w="108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>Evolution of computer systems (RISC vs. CISC), Parallelism in uniprocessor systems, Architectural classification schemes.</w:t>
            </w:r>
          </w:p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070" w:type="dxa"/>
          </w:tcPr>
          <w:p w:rsidR="00EF68EA" w:rsidRPr="008F5238" w:rsidRDefault="00EF68EA" w:rsidP="00C20BFE">
            <w:pPr>
              <w:pStyle w:val="BodyText2"/>
              <w:jc w:val="left"/>
              <w:rPr>
                <w:sz w:val="20"/>
                <w:szCs w:val="20"/>
              </w:rPr>
            </w:pPr>
            <w:hyperlink r:id="rId8" w:history="1">
              <w:r w:rsidRPr="008F5238">
                <w:rPr>
                  <w:rStyle w:val="Hyperlink"/>
                  <w:sz w:val="20"/>
                  <w:szCs w:val="20"/>
                </w:rPr>
                <w:t>https://www.youtube.com/watch?v=J5QJb3O19zI</w:t>
              </w:r>
            </w:hyperlink>
          </w:p>
        </w:tc>
        <w:tc>
          <w:tcPr>
            <w:tcW w:w="225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>TB1, RB1, RB4</w:t>
            </w:r>
          </w:p>
        </w:tc>
      </w:tr>
      <w:tr w:rsidR="00EF68EA" w:rsidRPr="008F5238" w:rsidTr="00C20BFE">
        <w:trPr>
          <w:jc w:val="center"/>
        </w:trPr>
        <w:tc>
          <w:tcPr>
            <w:tcW w:w="108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  <w:r w:rsidRPr="008F5238">
              <w:rPr>
                <w:bCs/>
                <w:sz w:val="20"/>
                <w:szCs w:val="20"/>
              </w:rPr>
              <w:t>39-43</w:t>
            </w:r>
          </w:p>
        </w:tc>
        <w:tc>
          <w:tcPr>
            <w:tcW w:w="11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F68EA" w:rsidRPr="008F5238" w:rsidRDefault="00EF68EA" w:rsidP="00C20BFE">
            <w:pPr>
              <w:pStyle w:val="BodyText2"/>
              <w:rPr>
                <w:b/>
                <w:sz w:val="20"/>
                <w:szCs w:val="20"/>
              </w:rPr>
            </w:pPr>
            <w:r w:rsidRPr="008F5238">
              <w:rPr>
                <w:b/>
                <w:sz w:val="20"/>
                <w:szCs w:val="20"/>
              </w:rPr>
              <w:t>Structures and Algorithm for Array Processors</w:t>
            </w:r>
          </w:p>
        </w:tc>
        <w:tc>
          <w:tcPr>
            <w:tcW w:w="20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</w:tr>
      <w:tr w:rsidR="00EF68EA" w:rsidRPr="008F5238" w:rsidTr="00C20BFE">
        <w:trPr>
          <w:jc w:val="center"/>
        </w:trPr>
        <w:tc>
          <w:tcPr>
            <w:tcW w:w="108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  <w:r w:rsidRPr="008F5238">
              <w:rPr>
                <w:sz w:val="20"/>
                <w:szCs w:val="20"/>
              </w:rPr>
              <w:t xml:space="preserve">SIMD Array processors, SIMD </w:t>
            </w:r>
            <w:r w:rsidRPr="008F5238">
              <w:rPr>
                <w:sz w:val="20"/>
                <w:szCs w:val="20"/>
              </w:rPr>
              <w:lastRenderedPageBreak/>
              <w:t>Interconnection networks.</w:t>
            </w:r>
          </w:p>
        </w:tc>
        <w:tc>
          <w:tcPr>
            <w:tcW w:w="2070" w:type="dxa"/>
          </w:tcPr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  <w:hyperlink r:id="rId9" w:history="1">
              <w:r w:rsidRPr="008F5238">
                <w:rPr>
                  <w:rStyle w:val="Hyperlink"/>
                  <w:sz w:val="20"/>
                  <w:szCs w:val="20"/>
                </w:rPr>
                <w:t>https://www.youtube.c</w:t>
              </w:r>
              <w:r w:rsidRPr="008F5238">
                <w:rPr>
                  <w:rStyle w:val="Hyperlink"/>
                  <w:sz w:val="20"/>
                  <w:szCs w:val="20"/>
                </w:rPr>
                <w:lastRenderedPageBreak/>
                <w:t>om/results?search_query=Structures+and+Algorithm+for+Array+Processors</w:t>
              </w:r>
            </w:hyperlink>
          </w:p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  <w:p w:rsidR="00EF68EA" w:rsidRPr="008F5238" w:rsidRDefault="00EF68EA" w:rsidP="00C20BFE">
            <w:pPr>
              <w:pStyle w:val="BodyText2"/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  <w:hyperlink r:id="rId10" w:history="1">
              <w:r w:rsidRPr="008F5238">
                <w:rPr>
                  <w:rStyle w:val="Hyperlink"/>
                  <w:bCs/>
                  <w:sz w:val="20"/>
                  <w:szCs w:val="20"/>
                </w:rPr>
                <w:t>TB1,</w:t>
              </w:r>
            </w:hyperlink>
            <w:r w:rsidRPr="008F5238">
              <w:rPr>
                <w:sz w:val="20"/>
                <w:szCs w:val="20"/>
              </w:rPr>
              <w:t xml:space="preserve"> RB1</w:t>
            </w:r>
          </w:p>
          <w:p w:rsidR="00EF68EA" w:rsidRPr="008F5238" w:rsidRDefault="00EF68EA" w:rsidP="00C20BFE">
            <w:pPr>
              <w:pStyle w:val="BodyText2"/>
              <w:rPr>
                <w:bCs/>
                <w:sz w:val="20"/>
                <w:szCs w:val="20"/>
              </w:rPr>
            </w:pPr>
          </w:p>
        </w:tc>
      </w:tr>
    </w:tbl>
    <w:p w:rsidR="004B2599" w:rsidRDefault="004B2599"/>
    <w:sectPr w:rsidR="004B25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BA5"/>
    <w:rsid w:val="004B2599"/>
    <w:rsid w:val="00B31BA5"/>
    <w:rsid w:val="00E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F68EA"/>
    <w:pPr>
      <w:keepNext/>
      <w:jc w:val="center"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F68EA"/>
    <w:rPr>
      <w:rFonts w:ascii="Times New Roman" w:eastAsia="Times New Roman" w:hAnsi="Times New Roman" w:cs="Times New Roman"/>
      <w:b/>
      <w:bCs/>
      <w:szCs w:val="24"/>
    </w:rPr>
  </w:style>
  <w:style w:type="paragraph" w:styleId="BodyText2">
    <w:name w:val="Body Text 2"/>
    <w:basedOn w:val="Normal"/>
    <w:link w:val="BodyText2Char"/>
    <w:unhideWhenUsed/>
    <w:rsid w:val="00EF68EA"/>
    <w:pPr>
      <w:suppressAutoHyphens/>
      <w:jc w:val="both"/>
    </w:pPr>
    <w:rPr>
      <w:spacing w:val="-2"/>
    </w:rPr>
  </w:style>
  <w:style w:type="character" w:customStyle="1" w:styleId="BodyText2Char">
    <w:name w:val="Body Text 2 Char"/>
    <w:basedOn w:val="DefaultParagraphFont"/>
    <w:link w:val="BodyText2"/>
    <w:rsid w:val="00EF68EA"/>
    <w:rPr>
      <w:rFonts w:ascii="Times New Roman" w:eastAsia="Times New Roman" w:hAnsi="Times New Roman" w:cs="Times New Roman"/>
      <w:spacing w:val="-2"/>
      <w:sz w:val="24"/>
      <w:szCs w:val="24"/>
    </w:rPr>
  </w:style>
  <w:style w:type="character" w:styleId="Hyperlink">
    <w:name w:val="Hyperlink"/>
    <w:basedOn w:val="DefaultParagraphFont"/>
    <w:uiPriority w:val="99"/>
    <w:rsid w:val="00EF68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F68EA"/>
    <w:pPr>
      <w:keepNext/>
      <w:jc w:val="center"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F68EA"/>
    <w:rPr>
      <w:rFonts w:ascii="Times New Roman" w:eastAsia="Times New Roman" w:hAnsi="Times New Roman" w:cs="Times New Roman"/>
      <w:b/>
      <w:bCs/>
      <w:szCs w:val="24"/>
    </w:rPr>
  </w:style>
  <w:style w:type="paragraph" w:styleId="BodyText2">
    <w:name w:val="Body Text 2"/>
    <w:basedOn w:val="Normal"/>
    <w:link w:val="BodyText2Char"/>
    <w:unhideWhenUsed/>
    <w:rsid w:val="00EF68EA"/>
    <w:pPr>
      <w:suppressAutoHyphens/>
      <w:jc w:val="both"/>
    </w:pPr>
    <w:rPr>
      <w:spacing w:val="-2"/>
    </w:rPr>
  </w:style>
  <w:style w:type="character" w:customStyle="1" w:styleId="BodyText2Char">
    <w:name w:val="Body Text 2 Char"/>
    <w:basedOn w:val="DefaultParagraphFont"/>
    <w:link w:val="BodyText2"/>
    <w:rsid w:val="00EF68EA"/>
    <w:rPr>
      <w:rFonts w:ascii="Times New Roman" w:eastAsia="Times New Roman" w:hAnsi="Times New Roman" w:cs="Times New Roman"/>
      <w:spacing w:val="-2"/>
      <w:sz w:val="24"/>
      <w:szCs w:val="24"/>
    </w:rPr>
  </w:style>
  <w:style w:type="character" w:styleId="Hyperlink">
    <w:name w:val="Hyperlink"/>
    <w:basedOn w:val="DefaultParagraphFont"/>
    <w:uiPriority w:val="99"/>
    <w:rsid w:val="00EF6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5QJb3O19z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results?search_query=Introduction+to+parallel+Processin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results?search_query=Micro+Programmed+Contro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results?search_query=computer+arithmetic+in+computer+architecture" TargetMode="External"/><Relationship Id="rId10" Type="http://schemas.openxmlformats.org/officeDocument/2006/relationships/hyperlink" Target="https://docs.oracle.com/javaee/6/tutorial/doc/bnadu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results?search_query=Structures+and+Algorithm+for+Array+Processo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Sal31</dc:creator>
  <cp:lastModifiedBy>Sal31</cp:lastModifiedBy>
  <cp:revision>2</cp:revision>
  <dcterms:created xsi:type="dcterms:W3CDTF">2018-05-18T05:49:00Z</dcterms:created>
  <dcterms:modified xsi:type="dcterms:W3CDTF">2018-05-18T05:49:00Z</dcterms:modified>
</cp:coreProperties>
</file>